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Default="00B663D9"/>
    <w:p w:rsidR="0032610B" w:rsidRPr="000779E7" w:rsidRDefault="00DF47BD" w:rsidP="0032610B">
      <w:pPr>
        <w:rPr>
          <w:rFonts w:ascii="Arial" w:hAnsi="Arial" w:cs="Arial"/>
          <w:b/>
          <w:sz w:val="40"/>
          <w:szCs w:val="40"/>
        </w:rPr>
      </w:pPr>
      <w:r w:rsidRPr="000779E7">
        <w:rPr>
          <w:rFonts w:ascii="Arial" w:hAnsi="Arial" w:cs="Arial"/>
          <w:b/>
          <w:sz w:val="40"/>
          <w:szCs w:val="40"/>
        </w:rPr>
        <w:t>CREATIVE PRAYER</w:t>
      </w:r>
      <w:r w:rsidR="00B663D9">
        <w:rPr>
          <w:rFonts w:ascii="Arial" w:hAnsi="Arial" w:cs="Arial"/>
          <w:b/>
          <w:sz w:val="40"/>
          <w:szCs w:val="40"/>
        </w:rPr>
        <w:t xml:space="preserve"> - </w:t>
      </w:r>
      <w:r w:rsidRPr="000779E7">
        <w:rPr>
          <w:rFonts w:ascii="Arial" w:hAnsi="Arial" w:cs="Arial"/>
          <w:b/>
          <w:sz w:val="40"/>
          <w:szCs w:val="40"/>
        </w:rPr>
        <w:t>SALT AND WATER</w:t>
      </w:r>
    </w:p>
    <w:p w:rsidR="00DF47BD" w:rsidRPr="000779E7" w:rsidRDefault="00DF47BD" w:rsidP="00DF47BD">
      <w:pPr>
        <w:spacing w:after="160" w:line="240" w:lineRule="auto"/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</w:pPr>
      <w:r w:rsidRPr="000779E7"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  <w:t>A catalyst prayer uses an object to help inspire and focus prayer.</w:t>
      </w:r>
    </w:p>
    <w:p w:rsidR="00DF47BD" w:rsidRPr="000779E7" w:rsidRDefault="00DF47BD" w:rsidP="00DF47BD">
      <w:pPr>
        <w:spacing w:after="160" w:line="240" w:lineRule="auto"/>
        <w:rPr>
          <w:rFonts w:ascii="Arial" w:eastAsia="Times New Roman" w:hAnsi="Arial" w:cs="Arial"/>
          <w:color w:val="212120"/>
          <w:kern w:val="28"/>
          <w:sz w:val="16"/>
          <w:szCs w:val="16"/>
          <w:lang w:val="en-US"/>
        </w:rPr>
      </w:pPr>
    </w:p>
    <w:p w:rsidR="00DF47BD" w:rsidRPr="000779E7" w:rsidRDefault="00DF47BD" w:rsidP="00DF47BD">
      <w:pPr>
        <w:spacing w:after="160" w:line="240" w:lineRule="auto"/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</w:pPr>
      <w:r w:rsidRPr="000779E7"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  <w:t>Salt &amp; Water are important word pictures in God’s word. They can help inspire prayers of intercession.</w:t>
      </w:r>
    </w:p>
    <w:p w:rsidR="00DF47BD" w:rsidRPr="000779E7" w:rsidRDefault="00DF47BD" w:rsidP="00DF47BD">
      <w:pPr>
        <w:spacing w:after="160" w:line="240" w:lineRule="auto"/>
        <w:rPr>
          <w:rFonts w:ascii="Arial" w:eastAsia="Times New Roman" w:hAnsi="Arial" w:cs="Arial"/>
          <w:color w:val="212120"/>
          <w:kern w:val="28"/>
          <w:sz w:val="16"/>
          <w:szCs w:val="16"/>
          <w:lang w:val="en-US"/>
        </w:rPr>
      </w:pPr>
    </w:p>
    <w:p w:rsidR="00DF47BD" w:rsidRPr="000779E7" w:rsidRDefault="00DF47BD" w:rsidP="00DF47BD">
      <w:pPr>
        <w:spacing w:after="160" w:line="240" w:lineRule="auto"/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</w:pPr>
      <w:r w:rsidRPr="000779E7"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  <w:t>How? Set up a table/area with salt, water and explanation.</w:t>
      </w:r>
    </w:p>
    <w:p w:rsidR="00DF47BD" w:rsidRPr="000779E7" w:rsidRDefault="00DF47BD" w:rsidP="00DF47BD">
      <w:pPr>
        <w:spacing w:after="160" w:line="240" w:lineRule="auto"/>
        <w:rPr>
          <w:rFonts w:ascii="Arial" w:eastAsia="Times New Roman" w:hAnsi="Arial" w:cs="Arial"/>
          <w:color w:val="212120"/>
          <w:kern w:val="28"/>
          <w:sz w:val="16"/>
          <w:szCs w:val="16"/>
          <w:lang w:val="en-US"/>
        </w:rPr>
      </w:pPr>
    </w:p>
    <w:p w:rsidR="00DF47BD" w:rsidRPr="000779E7" w:rsidRDefault="00DF47BD" w:rsidP="00DF47BD">
      <w:pPr>
        <w:spacing w:after="160" w:line="240" w:lineRule="auto"/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</w:pPr>
      <w:r w:rsidRPr="000779E7"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  <w:t>Materials: salt, water (bottled/jug of water), cups, explanation.</w:t>
      </w:r>
    </w:p>
    <w:p w:rsidR="00DF47BD" w:rsidRPr="000779E7" w:rsidRDefault="00DF47BD" w:rsidP="00DF47BD">
      <w:pPr>
        <w:spacing w:after="160" w:line="240" w:lineRule="auto"/>
        <w:rPr>
          <w:rFonts w:ascii="Arial" w:eastAsia="Times New Roman" w:hAnsi="Arial" w:cs="Arial"/>
          <w:b/>
          <w:color w:val="212120"/>
          <w:kern w:val="28"/>
          <w:sz w:val="16"/>
          <w:szCs w:val="16"/>
          <w:lang w:val="en-US"/>
        </w:rPr>
      </w:pPr>
    </w:p>
    <w:p w:rsidR="00DF47BD" w:rsidRPr="000779E7" w:rsidRDefault="00DF47BD" w:rsidP="00DF47BD">
      <w:pPr>
        <w:spacing w:after="160" w:line="240" w:lineRule="auto"/>
        <w:rPr>
          <w:rFonts w:ascii="Arial" w:eastAsia="Times New Roman" w:hAnsi="Arial" w:cs="Arial"/>
          <w:b/>
          <w:color w:val="212120"/>
          <w:kern w:val="28"/>
          <w:sz w:val="32"/>
          <w:szCs w:val="32"/>
          <w:lang w:val="en-US"/>
        </w:rPr>
      </w:pPr>
      <w:r w:rsidRPr="000779E7">
        <w:rPr>
          <w:rFonts w:ascii="Arial" w:eastAsia="Times New Roman" w:hAnsi="Arial" w:cs="Arial"/>
          <w:b/>
          <w:color w:val="212120"/>
          <w:kern w:val="28"/>
          <w:sz w:val="32"/>
          <w:szCs w:val="32"/>
          <w:lang w:val="en-US"/>
        </w:rPr>
        <w:t>Instructions</w:t>
      </w:r>
    </w:p>
    <w:p w:rsidR="00DF47BD" w:rsidRPr="000779E7" w:rsidRDefault="00DF47BD" w:rsidP="00DF47BD">
      <w:pPr>
        <w:spacing w:after="160" w:line="240" w:lineRule="auto"/>
        <w:rPr>
          <w:rFonts w:ascii="Arial" w:eastAsia="Times New Roman" w:hAnsi="Arial" w:cs="Arial"/>
          <w:b/>
          <w:color w:val="212120"/>
          <w:kern w:val="28"/>
          <w:sz w:val="16"/>
          <w:szCs w:val="16"/>
          <w:lang w:val="en-US"/>
        </w:rPr>
      </w:pPr>
    </w:p>
    <w:p w:rsidR="00DF47BD" w:rsidRPr="000779E7" w:rsidRDefault="00DF47BD" w:rsidP="00DF47B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</w:pPr>
      <w:r w:rsidRPr="000779E7"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  <w:t>Eat/taste some of the salt…</w:t>
      </w:r>
    </w:p>
    <w:p w:rsidR="00DF47BD" w:rsidRPr="000779E7" w:rsidRDefault="00DF47BD" w:rsidP="00DF47B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</w:pPr>
      <w:r w:rsidRPr="000779E7"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  <w:t>Wait a few moments…Savour the saltiness in your mouth…</w:t>
      </w:r>
    </w:p>
    <w:p w:rsidR="00DF47BD" w:rsidRPr="000779E7" w:rsidRDefault="00DF47BD" w:rsidP="00DF47B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</w:pPr>
      <w:r w:rsidRPr="000779E7"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  <w:t>How does it make you feel? Thirsty? Parched? Dehydrated?</w:t>
      </w:r>
    </w:p>
    <w:p w:rsidR="00DF47BD" w:rsidRPr="000779E7" w:rsidRDefault="00DF47BD" w:rsidP="00DF47B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</w:pPr>
      <w:r w:rsidRPr="000779E7"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  <w:t>Pour some water and drink it…</w:t>
      </w:r>
    </w:p>
    <w:p w:rsidR="00DF47BD" w:rsidRPr="000779E7" w:rsidRDefault="00DF47BD" w:rsidP="00DF47BD">
      <w:pPr>
        <w:spacing w:after="120" w:line="240" w:lineRule="auto"/>
        <w:ind w:left="720"/>
        <w:rPr>
          <w:rFonts w:ascii="Arial" w:eastAsia="Times New Roman" w:hAnsi="Arial" w:cs="Arial"/>
          <w:color w:val="212120"/>
          <w:kern w:val="28"/>
          <w:sz w:val="24"/>
          <w:szCs w:val="24"/>
          <w:lang w:val="en-US"/>
        </w:rPr>
      </w:pPr>
    </w:p>
    <w:p w:rsidR="00DF47BD" w:rsidRPr="000779E7" w:rsidRDefault="00B663D9" w:rsidP="00DF47BD">
      <w:pPr>
        <w:spacing w:after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</w:t>
      </w:r>
      <w:r w:rsidR="00DF47BD" w:rsidRPr="000779E7">
        <w:rPr>
          <w:rFonts w:ascii="Arial" w:hAnsi="Arial" w:cs="Arial"/>
          <w:b/>
          <w:i/>
        </w:rPr>
        <w:t>That small thirst that you felt right then is nothing compared to the hunger and thirst that many children/people are going to bed feeling right now. They are bound in poverty and hunger, ill health, by corrupt governments etc. in the UK and countries around the world.</w:t>
      </w:r>
      <w:r>
        <w:rPr>
          <w:rFonts w:ascii="Arial" w:hAnsi="Arial" w:cs="Arial"/>
          <w:b/>
          <w:i/>
        </w:rPr>
        <w:t>”</w:t>
      </w:r>
      <w:bookmarkStart w:id="0" w:name="_GoBack"/>
      <w:bookmarkEnd w:id="0"/>
    </w:p>
    <w:p w:rsidR="00DF47BD" w:rsidRPr="000779E7" w:rsidRDefault="00DF47BD" w:rsidP="00DF47BD">
      <w:pPr>
        <w:spacing w:after="120"/>
        <w:jc w:val="center"/>
        <w:rPr>
          <w:rFonts w:ascii="Arial" w:hAnsi="Arial" w:cs="Arial"/>
          <w:b/>
          <w:i/>
        </w:rPr>
      </w:pPr>
    </w:p>
    <w:p w:rsidR="00DF47BD" w:rsidRPr="000779E7" w:rsidRDefault="00DF47BD" w:rsidP="00DF47BD">
      <w:pPr>
        <w:spacing w:after="120" w:line="240" w:lineRule="auto"/>
        <w:jc w:val="center"/>
        <w:rPr>
          <w:rFonts w:ascii="Arial" w:eastAsia="Times New Roman" w:hAnsi="Arial" w:cs="Arial"/>
          <w:color w:val="212120"/>
          <w:kern w:val="28"/>
          <w:lang w:val="en-US"/>
        </w:rPr>
      </w:pPr>
      <w:r w:rsidRPr="000779E7">
        <w:rPr>
          <w:rFonts w:ascii="Arial" w:eastAsia="Times New Roman" w:hAnsi="Arial" w:cs="Arial"/>
          <w:color w:val="212120"/>
          <w:kern w:val="28"/>
          <w:lang w:val="en-US"/>
        </w:rPr>
        <w:t>Spend some time praying for those who hunger and thirst.</w:t>
      </w:r>
    </w:p>
    <w:p w:rsidR="00DF47BD" w:rsidRPr="000779E7" w:rsidRDefault="00DF47BD" w:rsidP="00DF47BD">
      <w:pPr>
        <w:spacing w:after="120" w:line="240" w:lineRule="auto"/>
        <w:jc w:val="center"/>
        <w:rPr>
          <w:rFonts w:ascii="Arial" w:eastAsia="Times New Roman" w:hAnsi="Arial" w:cs="Arial"/>
          <w:color w:val="212120"/>
          <w:kern w:val="28"/>
          <w:lang w:val="en-US"/>
        </w:rPr>
      </w:pPr>
    </w:p>
    <w:p w:rsidR="00DF47BD" w:rsidRPr="000779E7" w:rsidRDefault="00DF47BD" w:rsidP="00DF47BD">
      <w:pPr>
        <w:spacing w:after="120" w:line="240" w:lineRule="auto"/>
        <w:jc w:val="center"/>
        <w:rPr>
          <w:rFonts w:ascii="Arial" w:eastAsia="Times New Roman" w:hAnsi="Arial" w:cs="Arial"/>
          <w:color w:val="212120"/>
          <w:kern w:val="28"/>
          <w:lang w:val="en-US"/>
        </w:rPr>
      </w:pPr>
      <w:r w:rsidRPr="000779E7">
        <w:rPr>
          <w:rFonts w:ascii="Arial" w:eastAsia="Times New Roman" w:hAnsi="Arial" w:cs="Arial"/>
          <w:color w:val="212120"/>
          <w:kern w:val="28"/>
          <w:lang w:val="en-US"/>
        </w:rPr>
        <w:t>Thank God for what He has provided for you and ask His protection on those people who went to bed hungry and thirsty tonight.</w:t>
      </w:r>
    </w:p>
    <w:p w:rsidR="00DF47BD" w:rsidRPr="000779E7" w:rsidRDefault="00DF47BD" w:rsidP="00DF47BD">
      <w:pPr>
        <w:spacing w:after="120" w:line="240" w:lineRule="auto"/>
        <w:jc w:val="center"/>
        <w:rPr>
          <w:rFonts w:ascii="Arial" w:eastAsia="Times New Roman" w:hAnsi="Arial" w:cs="Arial"/>
          <w:color w:val="212120"/>
          <w:kern w:val="28"/>
          <w:lang w:val="en-US"/>
        </w:rPr>
      </w:pPr>
    </w:p>
    <w:p w:rsidR="00DF47BD" w:rsidRPr="000779E7" w:rsidRDefault="00DF47BD" w:rsidP="00DF47BD">
      <w:pPr>
        <w:spacing w:after="120" w:line="240" w:lineRule="auto"/>
        <w:jc w:val="center"/>
        <w:rPr>
          <w:rFonts w:ascii="Arial" w:eastAsia="Times New Roman" w:hAnsi="Arial" w:cs="Arial"/>
          <w:color w:val="212120"/>
          <w:kern w:val="28"/>
          <w:lang w:val="en-US"/>
        </w:rPr>
      </w:pPr>
      <w:r w:rsidRPr="000779E7">
        <w:rPr>
          <w:rFonts w:ascii="Arial" w:eastAsia="Times New Roman" w:hAnsi="Arial" w:cs="Arial"/>
          <w:color w:val="212120"/>
          <w:kern w:val="28"/>
          <w:lang w:val="en-US"/>
        </w:rPr>
        <w:t xml:space="preserve">How can you help? What practical way can you get involved? Is there a food or water project you can support? </w:t>
      </w:r>
      <w:r w:rsidRPr="000779E7">
        <w:rPr>
          <w:rFonts w:ascii="Arial" w:eastAsia="Times New Roman" w:hAnsi="Arial" w:cs="Arial"/>
          <w:color w:val="212120"/>
          <w:kern w:val="28"/>
          <w:lang w:val="en-US"/>
        </w:rPr>
        <w:br/>
      </w:r>
    </w:p>
    <w:p w:rsidR="00DF47BD" w:rsidRPr="000779E7" w:rsidRDefault="00DF47BD" w:rsidP="00DF47BD">
      <w:pPr>
        <w:spacing w:after="120" w:line="240" w:lineRule="auto"/>
        <w:jc w:val="center"/>
        <w:rPr>
          <w:rFonts w:ascii="Arial" w:eastAsia="Times New Roman" w:hAnsi="Arial" w:cs="Arial"/>
          <w:color w:val="000000"/>
          <w:kern w:val="28"/>
          <w:lang w:val="en-US"/>
        </w:rPr>
      </w:pPr>
      <w:r w:rsidRPr="000779E7">
        <w:rPr>
          <w:rFonts w:ascii="Arial" w:eastAsia="Times New Roman" w:hAnsi="Arial" w:cs="Arial"/>
          <w:color w:val="212120"/>
          <w:kern w:val="28"/>
          <w:lang w:val="en-US"/>
        </w:rPr>
        <w:t>Ask God to use you to help them.</w:t>
      </w:r>
    </w:p>
    <w:p w:rsidR="00DF47BD" w:rsidRPr="000779E7" w:rsidRDefault="00DF47BD" w:rsidP="0032610B">
      <w:pPr>
        <w:rPr>
          <w:rFonts w:ascii="Arial" w:hAnsi="Arial" w:cs="Arial"/>
          <w:b/>
          <w:sz w:val="40"/>
          <w:szCs w:val="40"/>
        </w:rPr>
      </w:pPr>
    </w:p>
    <w:sectPr w:rsidR="00DF47BD" w:rsidRPr="000779E7" w:rsidSect="00CA0A84">
      <w:headerReference w:type="default" r:id="rId8"/>
      <w:footerReference w:type="default" r:id="rId9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DE" w:rsidRDefault="002B5BDE" w:rsidP="0044435B">
      <w:pPr>
        <w:spacing w:after="0" w:line="240" w:lineRule="auto"/>
      </w:pPr>
      <w:r>
        <w:separator/>
      </w:r>
    </w:p>
  </w:endnote>
  <w:endnote w:type="continuationSeparator" w:id="0">
    <w:p w:rsidR="002B5BDE" w:rsidRDefault="002B5BDE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DE" w:rsidRDefault="002B5BDE" w:rsidP="0044435B">
      <w:pPr>
        <w:spacing w:after="0" w:line="240" w:lineRule="auto"/>
      </w:pPr>
      <w:r>
        <w:separator/>
      </w:r>
    </w:p>
  </w:footnote>
  <w:footnote w:type="continuationSeparator" w:id="0">
    <w:p w:rsidR="002B5BDE" w:rsidRDefault="002B5BDE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22D88"/>
    <w:multiLevelType w:val="hybridMultilevel"/>
    <w:tmpl w:val="E3000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D0"/>
    <w:rsid w:val="000779E7"/>
    <w:rsid w:val="002B5BDE"/>
    <w:rsid w:val="0032610B"/>
    <w:rsid w:val="0044435B"/>
    <w:rsid w:val="004D7621"/>
    <w:rsid w:val="005C7657"/>
    <w:rsid w:val="006D431E"/>
    <w:rsid w:val="008F130B"/>
    <w:rsid w:val="00B663D9"/>
    <w:rsid w:val="00CA0A84"/>
    <w:rsid w:val="00D21F10"/>
    <w:rsid w:val="00D22D5F"/>
    <w:rsid w:val="00DF47BD"/>
    <w:rsid w:val="00DF7F95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D5B59EB-2376-4D6E-8AAE-123D2158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  <w:style w:type="paragraph" w:styleId="ListParagraph">
    <w:name w:val="List Paragraph"/>
    <w:basedOn w:val="Normal"/>
    <w:uiPriority w:val="34"/>
    <w:qFormat/>
    <w:rsid w:val="00DF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42EA-44BE-4F78-9C80-7578C063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4</cp:revision>
  <cp:lastPrinted>2015-12-07T11:06:00Z</cp:lastPrinted>
  <dcterms:created xsi:type="dcterms:W3CDTF">2016-08-12T14:08:00Z</dcterms:created>
  <dcterms:modified xsi:type="dcterms:W3CDTF">2016-09-29T19:35:00Z</dcterms:modified>
</cp:coreProperties>
</file>